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7.9.2023 torstai</w:t>
      </w:r>
    </w:p>
    <w:p>
      <w:pPr>
        <w:pStyle w:val="Heading1"/>
      </w:pPr>
      <w:r>
        <w:t>7.9.2023 torstai</w:t>
      </w:r>
    </w:p>
    <w:p>
      <w:pPr>
        <w:pStyle w:val="Heading2"/>
      </w:pPr>
      <w:r>
        <w:t>10:00-12:00 Isonkyrön kuulokerho</w:t>
      </w:r>
    </w:p>
    <w:p>
      <w:r>
        <w:t>Kuulokerho kokoontuu Isonkyrön kirjastolla kerran kuussa.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