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1.11.2023 keskiviikko</w:t>
      </w:r>
    </w:p>
    <w:p>
      <w:pPr>
        <w:pStyle w:val="Heading1"/>
      </w:pPr>
      <w:r>
        <w:t>1.11.2023 keskiviikko</w:t>
      </w:r>
    </w:p>
    <w:p>
      <w:pPr>
        <w:pStyle w:val="Heading2"/>
      </w:pPr>
      <w:r>
        <w:t>17:30-19:30 Kansanomaiset sisustustekstiilit -luento</w:t>
      </w:r>
    </w:p>
    <w:p>
      <w:r>
        <w:t>Tekstiilitaiteilija Henna Mantereen maksuttomalle luennolle on mahdollista osallistua paikan päällä tai striimin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