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Isokyrö</w:t>
      </w:r>
    </w:p>
    <w:p>
      <w:r>
        <w:t>21.9.2023 torstai</w:t>
      </w:r>
    </w:p>
    <w:p>
      <w:pPr>
        <w:pStyle w:val="Heading1"/>
      </w:pPr>
      <w:r>
        <w:t>21.9.2023 torstai</w:t>
      </w:r>
    </w:p>
    <w:p>
      <w:pPr>
        <w:pStyle w:val="Heading2"/>
      </w:pPr>
      <w:r>
        <w:t>18:00-20:00 Nuoret ja päihteet -yleisöluento</w:t>
      </w:r>
    </w:p>
    <w:p>
      <w:r>
        <w:t>Yleisöluento isokyröläisille teemalla nuoret ja päihteet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