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18:00-20:00 Nuoret ja päihteet -yleisöluento</w:t>
      </w:r>
    </w:p>
    <w:p>
      <w:r>
        <w:t>Yleisöluento isokyröläisille teemalla nuoret ja päihteet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