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Pysäkki</w:t>
      </w:r>
    </w:p>
    <w:p>
      <w:r>
        <w:t>13.10.2023 perjantai</w:t>
      </w:r>
    </w:p>
    <w:p>
      <w:pPr>
        <w:pStyle w:val="Heading1"/>
      </w:pPr>
      <w:r>
        <w:t>13.10.2023 perjantai</w:t>
      </w:r>
    </w:p>
    <w:p>
      <w:pPr>
        <w:pStyle w:val="Heading2"/>
      </w:pPr>
      <w:r>
        <w:t>17:00-22:00 Syysloman etkot Pysäkillä</w:t>
      </w:r>
    </w:p>
    <w:p>
      <w:r>
        <w:t>Erikoisohjelmaa syysloman alun kunniaksi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