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sijainteja, Kurikka</w:t>
      </w:r>
    </w:p>
    <w:p>
      <w:r>
        <w:t>12.10.2023 torstai</w:t>
      </w:r>
    </w:p>
    <w:p>
      <w:pPr>
        <w:pStyle w:val="Heading1"/>
      </w:pPr>
      <w:r>
        <w:t>12.10.2023-14.10.2023</w:t>
      </w:r>
    </w:p>
    <w:p>
      <w:pPr>
        <w:pStyle w:val="Heading2"/>
      </w:pPr>
      <w:r>
        <w:t>09:00-16:00 Pölläälypäivät 12.-14.10.</w:t>
      </w:r>
    </w:p>
    <w:p>
      <w:r>
        <w:t>Kurikan kauppiaat tarjoavat parastansa Pölläälypäivien merkeissä torstaista lauantaihin!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