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2.11.2023 torstai</w:t>
      </w:r>
    </w:p>
    <w:p>
      <w:pPr>
        <w:pStyle w:val="Heading1"/>
      </w:pPr>
      <w:r>
        <w:t>2.11.2023 torstai</w:t>
      </w:r>
    </w:p>
    <w:p>
      <w:pPr>
        <w:pStyle w:val="Heading2"/>
      </w:pPr>
      <w:r>
        <w:t>18:00-20:00 Facebookin ja Instagramin jatkokoulutus</w:t>
      </w:r>
    </w:p>
    <w:p>
      <w:r>
        <w:t>Sosiaalisen median koulutukset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