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09:00-16:00 Pohjalaisia talotarinoita</w:t>
      </w:r>
    </w:p>
    <w:p>
      <w:r>
        <w:t>Pohjalainen Rakennusperintö ry järjestää 20.–21.10. 2023 rakennuskultturuuritapahtuman Seinäjoella ja Kurikassa</w:t>
      </w:r>
    </w:p>
    <w:p>
      <w:r>
        <w:t xml:space="preserve"> http://www.pohjalainenrakennusperinto.fi/ajankohtaista/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