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liikuntahalli</w:t>
      </w:r>
    </w:p>
    <w:p>
      <w:r>
        <w:t>5.10.2023 torstai</w:t>
      </w:r>
    </w:p>
    <w:p>
      <w:pPr>
        <w:pStyle w:val="Heading1"/>
      </w:pPr>
      <w:r>
        <w:t>5.10.2023-18.4.2024</w:t>
      </w:r>
    </w:p>
    <w:p>
      <w:pPr>
        <w:pStyle w:val="Heading2"/>
      </w:pPr>
      <w:r>
        <w:t xml:space="preserve">18:30-19:30 Kahvakuulatunti kaiken ikäisille ja kuntoisille </w:t>
      </w:r>
    </w:p>
    <w:p>
      <w:r>
        <w:t xml:space="preserve">Kahvakuulatunti kaiken ikäisille ja kuntoisille </w:t>
      </w:r>
    </w:p>
    <w:p>
      <w:r>
        <w:t>60 eur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