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2.10.2023 maanantai</w:t>
      </w:r>
    </w:p>
    <w:p>
      <w:pPr>
        <w:pStyle w:val="Heading1"/>
      </w:pPr>
      <w:r>
        <w:t>2.10.2023-31.10.2023</w:t>
      </w:r>
    </w:p>
    <w:p>
      <w:pPr>
        <w:pStyle w:val="Heading2"/>
      </w:pPr>
      <w:r>
        <w:t>18:00-19:00 LOKAKUUN KUUKAUDEN TAITEILIJA HILLA HAUTANEN</w:t>
      </w:r>
    </w:p>
    <w:p>
      <w:r>
        <w:t xml:space="preserve"> Vedenalainen maailma  / Underwater World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