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19.4.2024 perjantai</w:t>
      </w:r>
    </w:p>
    <w:p>
      <w:pPr>
        <w:pStyle w:val="Heading1"/>
      </w:pPr>
      <w:r>
        <w:t>19.4.2024-28.4.2024</w:t>
      </w:r>
    </w:p>
    <w:p>
      <w:pPr>
        <w:pStyle w:val="Heading2"/>
      </w:pPr>
      <w:r>
        <w:t>13:00-21:00 KRIUHNAASUN ohjelma!</w:t>
      </w:r>
    </w:p>
    <w:p>
      <w:r>
        <w:t>Kulttuuriviikko KRIUHNAASU tarjoaa viikon aikana täyden kattauksen: musiikkia, teatteria, laulua, taidetta, luentoja</w:t>
      </w:r>
    </w:p>
    <w:p>
      <w:r>
        <w:t xml:space="preserve">Hinta ilmoitetaan tapahtumakohtaisesti.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