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paloasema</w:t>
      </w:r>
    </w:p>
    <w:p>
      <w:r>
        <w:t>25.11.2023 lauantai</w:t>
      </w:r>
    </w:p>
    <w:p>
      <w:pPr>
        <w:pStyle w:val="Heading1"/>
      </w:pPr>
      <w:r>
        <w:t>25.11.2023 lauantai</w:t>
      </w:r>
    </w:p>
    <w:p>
      <w:pPr>
        <w:pStyle w:val="Heading2"/>
      </w:pPr>
      <w:r>
        <w:t>10:00-14:00 Päivä- Paloasemalla- tapahtumapäivät paloasemilla</w:t>
      </w:r>
    </w:p>
    <w:p>
      <w:r>
        <w:t xml:space="preserve">Etelä-Pohjanmaan pelastuslaitos ja alueen sopimuspalokunnat järjestävät seuraavilla paloasemilla Päivä-Paloasemalla tapahtumapäivän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