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11:30-14:00 HERKKUBRUNSSI</w:t>
      </w:r>
    </w:p>
    <w:p>
      <w:r>
        <w:t>Herkkusuut, tämä on tilaisuutesi.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