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Frami F</w:t>
      </w:r>
    </w:p>
    <w:p>
      <w:r>
        <w:t>20.2.2024 tiistai</w:t>
      </w:r>
    </w:p>
    <w:p>
      <w:pPr>
        <w:pStyle w:val="Heading1"/>
      </w:pPr>
      <w:r>
        <w:t>20.2.2024-5.5.2024</w:t>
      </w:r>
    </w:p>
    <w:p>
      <w:pPr>
        <w:pStyle w:val="Heading2"/>
      </w:pPr>
      <w:r>
        <w:t>12:00-23:59 KUTSU VASTAAJAKSI: Kampus 2030 idea- ja palautekysely</w:t>
      </w:r>
    </w:p>
    <w:p>
      <w:r>
        <w:t>https://projektit.seamk.fi/yrittajyys-ja-kasvu/kampus2030/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