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27.2.2024 tiistai</w:t>
      </w:r>
    </w:p>
    <w:p>
      <w:pPr>
        <w:pStyle w:val="Heading1"/>
      </w:pPr>
      <w:r>
        <w:t>27.2.2024 tiistai</w:t>
      </w:r>
    </w:p>
    <w:p>
      <w:pPr>
        <w:pStyle w:val="Heading2"/>
      </w:pPr>
      <w:r>
        <w:t>13:00-17:00 RinneRähinät Sotkanrinteillä</w:t>
      </w:r>
    </w:p>
    <w:p>
      <w:r>
        <w:t>Koko perheen tapahtuma talvilomaviikolla! Toimintaa rinteessä ja tasamaalla.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