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26.2.2024 maanantai</w:t>
      </w:r>
    </w:p>
    <w:p>
      <w:pPr>
        <w:pStyle w:val="Heading1"/>
      </w:pPr>
      <w:r>
        <w:t>26.2.2024-1.3.2024</w:t>
      </w:r>
    </w:p>
    <w:p>
      <w:pPr>
        <w:pStyle w:val="Heading2"/>
      </w:pPr>
      <w:r>
        <w:t>10:30-14:00 Smoken lounaslista ma 26.2.- pe 1.3.</w:t>
      </w:r>
    </w:p>
    <w:p>
      <w:r>
        <w:t>Mikäs on sinun suosituin lounasruokamme?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