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16.10.2023 maanantai</w:t>
      </w:r>
    </w:p>
    <w:p>
      <w:pPr>
        <w:pStyle w:val="Heading1"/>
      </w:pPr>
      <w:r>
        <w:t>16.10.2023 maanantai</w:t>
      </w:r>
    </w:p>
    <w:p>
      <w:pPr>
        <w:pStyle w:val="Heading2"/>
      </w:pPr>
      <w:r>
        <w:t>12:00-13:00 Taiteilijatapaaminen Aleksi Matikainen</w:t>
      </w:r>
    </w:p>
    <w:p>
      <w:r>
        <w:t xml:space="preserve">KUUKAUDEN TAITEILIJA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