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1.12.2023 perjantai</w:t>
      </w:r>
    </w:p>
    <w:p>
      <w:pPr>
        <w:pStyle w:val="Heading1"/>
      </w:pPr>
      <w:r>
        <w:t>1.12.2023-30.12.2023</w:t>
      </w:r>
    </w:p>
    <w:p>
      <w:pPr>
        <w:pStyle w:val="Heading2"/>
      </w:pPr>
      <w:r>
        <w:t>11:00-15:00 JOULUKUUN KUUKAUDEN TAITEILIJA MINNA BENGS</w:t>
      </w:r>
    </w:p>
    <w:p>
      <w:r>
        <w:t>Arkihuolesi kaikki heitä — Lyijykynä ja kollaasiteoksia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