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Seinäjoen pääkirjasto Apila</w:t>
      </w:r>
    </w:p>
    <w:p>
      <w:r>
        <w:t>4.4.2024 torstai</w:t>
      </w:r>
    </w:p>
    <w:p>
      <w:pPr>
        <w:pStyle w:val="Heading1"/>
      </w:pPr>
      <w:r>
        <w:t>4.4.2024 torstai</w:t>
      </w:r>
    </w:p>
    <w:p>
      <w:pPr>
        <w:pStyle w:val="Heading2"/>
      </w:pPr>
      <w:r>
        <w:t xml:space="preserve">17:30-18:30 Anssin lukupiiri Seinäjoen pääkirjastossa </w:t>
      </w:r>
    </w:p>
    <w:p>
      <w:r>
        <w:t>Lukupiirissä luetaan lähinnä pohjalaisia kirjoja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