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7.9.2024 lauantai</w:t>
      </w:r>
    </w:p>
    <w:p>
      <w:pPr>
        <w:pStyle w:val="Heading1"/>
      </w:pPr>
      <w:r>
        <w:t>7.9.2024-4.1.2025</w:t>
      </w:r>
    </w:p>
    <w:p>
      <w:pPr>
        <w:pStyle w:val="Heading2"/>
      </w:pPr>
      <w:r>
        <w:t xml:space="preserve">11:00-15:00 Taidenäyttely: Tove Kjellmark: Hevonen, Robotti &amp; Mittaamaton </w:t>
      </w:r>
    </w:p>
    <w:p>
      <w:r>
        <w:t xml:space="preserve">Tove Kjellmarkin yksityisnäyttely Hevonen, Robotti ja Mittaamaton esittelee hybridiveistoksia, videota ja piirustusta. </w:t>
      </w:r>
    </w:p>
    <w:p>
      <w:r>
        <w:t xml:space="preserve">6/4 €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