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12.3.2024 tiistai</w:t>
      </w:r>
    </w:p>
    <w:p>
      <w:pPr>
        <w:pStyle w:val="Heading1"/>
      </w:pPr>
      <w:r>
        <w:t>12.3.2024 tiistai</w:t>
      </w:r>
    </w:p>
    <w:p>
      <w:pPr>
        <w:pStyle w:val="Heading2"/>
      </w:pPr>
      <w:r>
        <w:t>17:30-18:30 Tietovisat Seinäjoen pääkirjastossa</w:t>
      </w:r>
    </w:p>
    <w:p>
      <w:r>
        <w:t>Tervetuloa kirjastoon visailemaan!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