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30.12.2023 lauantai</w:t>
      </w:r>
    </w:p>
    <w:p>
      <w:pPr>
        <w:pStyle w:val="Heading1"/>
      </w:pPr>
      <w:r>
        <w:t>30.12.2023 lauantai</w:t>
      </w:r>
    </w:p>
    <w:p>
      <w:pPr>
        <w:pStyle w:val="Heading2"/>
      </w:pPr>
      <w:r>
        <w:t>11:00-14:00 BBQ BRUNCH!</w:t>
      </w:r>
    </w:p>
    <w:p>
      <w:r>
        <w:t>Missä grillin tuoksu, siellä vastustamattomat maut kohtaavat!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