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11.5.2024 lauantai</w:t>
      </w:r>
    </w:p>
    <w:p>
      <w:pPr>
        <w:pStyle w:val="Heading1"/>
      </w:pPr>
      <w:r>
        <w:t>11.5.2024 lauantai</w:t>
      </w:r>
    </w:p>
    <w:p>
      <w:pPr>
        <w:pStyle w:val="Heading2"/>
      </w:pPr>
      <w:r>
        <w:t>11:00-15:00 Kansallispuvut käyttöön!</w:t>
      </w:r>
    </w:p>
    <w:p>
      <w:r>
        <w:t xml:space="preserve">Kansanperinnetapahtuma Kansallispuvut käyttöön! </w:t>
      </w:r>
    </w:p>
    <w:p>
      <w:r>
        <w:t>Pirtanauhakurssi maksullinen, ennakkoilmoittautuminen taitoep.fi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