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Kurikan kaupunginkirjasto</w:t>
      </w:r>
    </w:p>
    <w:p>
      <w:r>
        <w:t>2.1.2024 tiistai</w:t>
      </w:r>
    </w:p>
    <w:p>
      <w:pPr>
        <w:pStyle w:val="Heading1"/>
      </w:pPr>
      <w:r>
        <w:t>2.1.2024-31.1.2024</w:t>
      </w:r>
    </w:p>
    <w:p>
      <w:pPr>
        <w:pStyle w:val="Heading2"/>
      </w:pPr>
      <w:r>
        <w:t xml:space="preserve">10:00-19:00 Soile Halosen taidenäyttely Kurikan pääkirjastossa tammikuun ajan </w:t>
      </w:r>
    </w:p>
    <w:p>
      <w:r>
        <w:t xml:space="preserve">Soile Halosen taidenäyttely Kurikan pääkirjastossa tammikuun ajan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