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28.3.2024 torstai</w:t>
      </w:r>
    </w:p>
    <w:p>
      <w:pPr>
        <w:pStyle w:val="Heading1"/>
      </w:pPr>
      <w:r>
        <w:t>28.3.2024 torstai</w:t>
      </w:r>
    </w:p>
    <w:p>
      <w:pPr>
        <w:pStyle w:val="Heading2"/>
      </w:pPr>
      <w:r>
        <w:t>10:00-10:30 Kurikan pääkirjaston SATUTUOKIOT torstaisin klo 10</w:t>
      </w:r>
    </w:p>
    <w:p>
      <w:r>
        <w:t>Tervetuloa Kurikan pääkirjaston SATUTUOKIOON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