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15.2.2024 torstai</w:t>
      </w:r>
    </w:p>
    <w:p>
      <w:pPr>
        <w:pStyle w:val="Heading1"/>
      </w:pPr>
      <w:r>
        <w:t>15.2.2024 torstai</w:t>
      </w:r>
    </w:p>
    <w:p>
      <w:pPr>
        <w:pStyle w:val="Heading2"/>
      </w:pPr>
      <w:r>
        <w:t>18:00-19:00 Live on MARS - Viitasen Piia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