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5.2.2024 maanantai</w:t>
      </w:r>
    </w:p>
    <w:p>
      <w:pPr>
        <w:pStyle w:val="Heading1"/>
      </w:pPr>
      <w:r>
        <w:t>5.2.2024 maanantai</w:t>
      </w:r>
    </w:p>
    <w:p>
      <w:pPr>
        <w:pStyle w:val="Heading2"/>
      </w:pPr>
      <w:r>
        <w:t>12:00-15:00 Digineuvoja tavattavissa Nurmon kirjastolla</w:t>
      </w:r>
    </w:p>
    <w:p>
      <w:r>
        <w:t>Digineuvoja tavattavissa Nurmon kirjastolla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