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15.1.2024 maanantai</w:t>
      </w:r>
    </w:p>
    <w:p>
      <w:pPr>
        <w:pStyle w:val="Heading1"/>
      </w:pPr>
      <w:r>
        <w:t>15.1.2024 maanantai</w:t>
      </w:r>
    </w:p>
    <w:p>
      <w:pPr>
        <w:pStyle w:val="Heading2"/>
      </w:pPr>
      <w:r>
        <w:t>10:00-12:00 Koe</w:t>
      </w:r>
    </w:p>
    <w:p>
      <w:r>
        <w:t>xxx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