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16.1.2024 tiistai</w:t>
      </w:r>
    </w:p>
    <w:p>
      <w:pPr>
        <w:pStyle w:val="Heading1"/>
      </w:pPr>
      <w:r>
        <w:t>16.1.2024 tiistai</w:t>
      </w:r>
    </w:p>
    <w:p>
      <w:pPr>
        <w:pStyle w:val="Heading2"/>
      </w:pPr>
      <w:r>
        <w:t>10:00-11:00 Koe 2</w:t>
      </w:r>
    </w:p>
    <w:p>
      <w:r>
        <w:t>xxx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