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2.5.2024 torstai</w:t>
      </w:r>
    </w:p>
    <w:p>
      <w:pPr>
        <w:pStyle w:val="Heading1"/>
      </w:pPr>
      <w:r>
        <w:t>2.5.2024 torstai</w:t>
      </w:r>
    </w:p>
    <w:p>
      <w:pPr>
        <w:pStyle w:val="Heading2"/>
      </w:pPr>
      <w:r>
        <w:t>18:00-19:00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