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27.1.2024 lauantai</w:t>
      </w:r>
    </w:p>
    <w:p>
      <w:pPr>
        <w:pStyle w:val="Heading1"/>
      </w:pPr>
      <w:r>
        <w:t>27.1.2024 lauantai</w:t>
      </w:r>
    </w:p>
    <w:p>
      <w:pPr>
        <w:pStyle w:val="Heading2"/>
      </w:pPr>
      <w:r>
        <w:t>11:30-14:00 BBQ BRUNCH</w:t>
      </w:r>
    </w:p>
    <w:p>
      <w:r>
        <w:t>BBQ Brunch - koska aamupala ei ole koskaan maistunut näin hyvältä!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