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23.2.2024 perjantai</w:t>
      </w:r>
    </w:p>
    <w:p>
      <w:pPr>
        <w:pStyle w:val="Heading1"/>
      </w:pPr>
      <w:r>
        <w:t>23.2.2024 perjantai</w:t>
      </w:r>
    </w:p>
    <w:p>
      <w:pPr>
        <w:pStyle w:val="Heading2"/>
      </w:pPr>
      <w:r>
        <w:t>10:00-10:30 Ähtärin kaupunginkirjaston satutuokio</w:t>
      </w:r>
    </w:p>
    <w:p>
      <w:r>
        <w:t>Ähtärin kaupunginkirjaston satutuokiot lastenosastolla helmikuussa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