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4:30-17:00 Kansainvälinen elokuvailtapäivä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