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13.2.2024 tiistai</w:t>
      </w:r>
    </w:p>
    <w:p>
      <w:pPr>
        <w:pStyle w:val="Heading1"/>
      </w:pPr>
      <w:r>
        <w:t>13.2.2024 tiistai</w:t>
      </w:r>
    </w:p>
    <w:p>
      <w:pPr>
        <w:pStyle w:val="Heading2"/>
      </w:pPr>
      <w:r>
        <w:t>14:30-17:00 Kansainvälinen elokuvailtapäivä Aallon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