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30-17:00 Kansainvälinen elokuvailtapäivä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