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18.2.2024 sunnuntai</w:t>
      </w:r>
    </w:p>
    <w:p>
      <w:pPr>
        <w:pStyle w:val="Heading1"/>
      </w:pPr>
      <w:r>
        <w:t>18.2.2024 sunnuntai</w:t>
      </w:r>
    </w:p>
    <w:p>
      <w:pPr>
        <w:pStyle w:val="Heading2"/>
      </w:pPr>
      <w:r>
        <w:t>14:00-15:00 Laula ilosta! -konsertti</w:t>
      </w:r>
    </w:p>
    <w:p>
      <w:r>
        <w:t>Kuoro- ja jousiorkesterikonsertti</w:t>
      </w:r>
    </w:p>
    <w:p>
      <w:r>
        <w:t>ohjelma 10e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