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15.5.2024 keskiviikko</w:t>
      </w:r>
    </w:p>
    <w:p>
      <w:pPr>
        <w:pStyle w:val="Heading1"/>
      </w:pPr>
      <w:r>
        <w:t>15.5.2024 keskiviikko</w:t>
      </w:r>
    </w:p>
    <w:p>
      <w:pPr>
        <w:pStyle w:val="Heading2"/>
      </w:pPr>
      <w:r>
        <w:t>09:30-10:00 Satuhetki Jurvan kirjastossa</w:t>
      </w:r>
    </w:p>
    <w:p>
      <w:r>
        <w:t>Satuhetki Jurvan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