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Kirjavinkkipiiri pääkirjaston ja lähikirjastojen yhteistyönä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