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2.4.2024 tiistai</w:t>
      </w:r>
    </w:p>
    <w:p>
      <w:pPr>
        <w:pStyle w:val="Heading1"/>
      </w:pPr>
      <w:r>
        <w:t>2.4.2024 tiistai</w:t>
      </w:r>
    </w:p>
    <w:p>
      <w:pPr>
        <w:pStyle w:val="Heading2"/>
      </w:pPr>
      <w:r>
        <w:t>18:00-20:30 Liian paksu perhoseksi     LOPPUUNMYYTY</w:t>
      </w:r>
    </w:p>
    <w:p>
      <w:r>
        <w:t>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