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18:00-20:00 TePa P13 (4) kotipeli pe 31.5. klo 18 keskusurheilukenttä</w:t>
      </w:r>
    </w:p>
    <w:p>
      <w:r>
        <w:t>TePa P13(4) kotipeli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