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18:00-20:00 TePa P13 (4) kotipeli ma 3.6. klo 18 keskusurheilukenttä</w:t>
      </w:r>
    </w:p>
    <w:p>
      <w:r>
        <w:t>TePa P13 (4) kotipeli ma 3.6.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