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3.6.2024 maanantai</w:t>
      </w:r>
    </w:p>
    <w:p>
      <w:pPr>
        <w:pStyle w:val="Heading1"/>
      </w:pPr>
      <w:r>
        <w:t>3.6.2024 maanantai</w:t>
      </w:r>
    </w:p>
    <w:p>
      <w:pPr>
        <w:pStyle w:val="Heading2"/>
      </w:pPr>
      <w:r>
        <w:t>18:00-20:00 TePa P13 (4) kotipeli ma 3.6. klo 18 keskusurheilukenttä</w:t>
      </w:r>
    </w:p>
    <w:p>
      <w:r>
        <w:t>TePa P13 (4) kotipeli ma 3.6.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