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18.7.2024 torstai</w:t>
      </w:r>
    </w:p>
    <w:p>
      <w:pPr>
        <w:pStyle w:val="Heading1"/>
      </w:pPr>
      <w:r>
        <w:t>18.7.2024 torstai</w:t>
      </w:r>
    </w:p>
    <w:p>
      <w:pPr>
        <w:pStyle w:val="Heading2"/>
      </w:pPr>
      <w:r>
        <w:t>10:30-12:00 Toripappi tavattavissa</w:t>
      </w:r>
    </w:p>
    <w:p>
      <w:r>
        <w:t>Toripappi tavattavissa Seinäjoen keskustorin tuntumassa klo 10.30-12.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