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17:00-18:00 Vieraslaji-infotilaisuus Kurikan pääkirjastossa 15.7. klo 17</w:t>
      </w:r>
    </w:p>
    <w:p>
      <w:r>
        <w:t>Vieraslaji-infotilaisuus Kurikan pääkirjastossa 15.7. klo 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