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12.6.2024 keskiviikko</w:t>
      </w:r>
    </w:p>
    <w:p>
      <w:pPr>
        <w:pStyle w:val="Heading1"/>
      </w:pPr>
      <w:r>
        <w:t>12.6.2024 keskiviikko</w:t>
      </w:r>
    </w:p>
    <w:p>
      <w:pPr>
        <w:pStyle w:val="Heading2"/>
      </w:pPr>
      <w:r>
        <w:t>11:00-11:30 Isonkyrön kirjaston kesäsatutuokiot</w:t>
      </w:r>
    </w:p>
    <w:p>
      <w:r>
        <w:t>Tervetuloa kesäiseen satutuokioon Isonkyrön kirjastolle!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