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Kotiseututalo</w:t>
      </w:r>
    </w:p>
    <w:p>
      <w:r>
        <w:t>11.8.2024 sunnuntai</w:t>
      </w:r>
    </w:p>
    <w:p>
      <w:pPr>
        <w:pStyle w:val="Heading1"/>
      </w:pPr>
      <w:r>
        <w:t>11.8.2024 sunnuntai</w:t>
      </w:r>
    </w:p>
    <w:p>
      <w:pPr>
        <w:pStyle w:val="Heading2"/>
      </w:pPr>
      <w:r>
        <w:t>10:00-15:00 Kauhajoen päivä ja Kauhajoki-Seuran 75 -vuotisjuhla</w:t>
      </w:r>
    </w:p>
    <w:p>
      <w:r>
        <w:t xml:space="preserve">Kauhajoen päivää ja Kauhajoki-Seuran 75-vuotisjuhlaa vietetään Kotiseututalolla 11.8.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