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21.8.2024 keskiviikko</w:t>
      </w:r>
    </w:p>
    <w:p>
      <w:pPr>
        <w:pStyle w:val="Heading1"/>
      </w:pPr>
      <w:r>
        <w:t>21.8.2024 keskiviikko</w:t>
      </w:r>
    </w:p>
    <w:p>
      <w:pPr>
        <w:pStyle w:val="Heading2"/>
      </w:pPr>
      <w:r>
        <w:t>09:00-11:30 Kulttuurikaffit teemalla Kulttuuriperintö ja kestävä matkailu</w:t>
      </w:r>
    </w:p>
    <w:p>
      <w:r>
        <w:t>Etelä-Pohjanmaan liitto järjestää kulttuurikaffeja vaihtuvin teemoin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