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7.3.2024 torstai</w:t>
      </w:r>
    </w:p>
    <w:p>
      <w:pPr>
        <w:pStyle w:val="Heading1"/>
      </w:pPr>
      <w:r>
        <w:t>7.3.2024 torstai</w:t>
      </w:r>
    </w:p>
    <w:p>
      <w:pPr>
        <w:pStyle w:val="Heading2"/>
      </w:pPr>
      <w:r>
        <w:t>08:00-10:00 Yrittäjien aamupala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