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6.4.2024 lauantai</w:t>
      </w:r>
    </w:p>
    <w:p>
      <w:pPr>
        <w:pStyle w:val="Heading1"/>
      </w:pPr>
      <w:r>
        <w:t>6.4.2024 lauantai</w:t>
      </w:r>
    </w:p>
    <w:p>
      <w:pPr>
        <w:pStyle w:val="Heading2"/>
      </w:pPr>
      <w:r>
        <w:t>10:00-14:00 Avaruuden lastenlaulukilpailu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