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1.3.2024 perjantai</w:t>
      </w:r>
    </w:p>
    <w:p>
      <w:pPr>
        <w:pStyle w:val="Heading1"/>
      </w:pPr>
      <w:r>
        <w:t>1.3.2024-31.3.2024</w:t>
      </w:r>
    </w:p>
    <w:p>
      <w:pPr>
        <w:pStyle w:val="Heading2"/>
      </w:pPr>
      <w:r>
        <w:t xml:space="preserve">10:00-21:00 Jukka Katajamäen taidenäyttely Kurikan pääkirjastossa maaliskuun ajan </w:t>
      </w:r>
    </w:p>
    <w:p>
      <w:r>
        <w:t xml:space="preserve">Jukka Katajamäen taidenäyttely Kurikan pääkirjastossa maaliskuun ajan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