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4.4.2024 torstai</w:t>
      </w:r>
    </w:p>
    <w:p>
      <w:pPr>
        <w:pStyle w:val="Heading1"/>
      </w:pPr>
      <w:r>
        <w:t>4.4.2024-28.4.2024</w:t>
      </w:r>
    </w:p>
    <w:p>
      <w:pPr>
        <w:pStyle w:val="Heading2"/>
      </w:pPr>
      <w:r>
        <w:t>11:00-16:00 Lapuan taidekoulun näyttely: Pilvilinna</w:t>
      </w:r>
    </w:p>
    <w:p>
      <w:r>
        <w:t>Kattaus kuvataiteen ja käsityön oppilastöitä Lapuan taidekoulusta lukuvuodelta 2023-2024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