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2.4.2024 tiistai</w:t>
      </w:r>
    </w:p>
    <w:p>
      <w:pPr>
        <w:pStyle w:val="Heading1"/>
      </w:pPr>
      <w:r>
        <w:t>2.4.2024-30.4.2024</w:t>
      </w:r>
    </w:p>
    <w:p>
      <w:pPr>
        <w:pStyle w:val="Heading2"/>
      </w:pPr>
      <w:r>
        <w:t>11:00-19:00 HUHTIKUUN KUUKAUDEN TAITEILIJA HILLA HAUTANEN</w:t>
      </w:r>
    </w:p>
    <w:p>
      <w:r>
        <w:t>Muistojen matto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