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Ohjaamo </w:t>
      </w:r>
    </w:p>
    <w:p>
      <w:r>
        <w:t>15.4.2024 maanantai</w:t>
      </w:r>
    </w:p>
    <w:p>
      <w:pPr>
        <w:pStyle w:val="Heading1"/>
      </w:pPr>
      <w:r>
        <w:t>15.4.2024 maanantai</w:t>
      </w:r>
    </w:p>
    <w:p>
      <w:pPr>
        <w:pStyle w:val="Heading2"/>
      </w:pPr>
      <w:r>
        <w:t xml:space="preserve">16:00-18:00 Kiertävä sateenkaarikahvila </w:t>
      </w:r>
    </w:p>
    <w:p>
      <w:r>
        <w:t>Kiertävä sateenkaarikahvila on sateenkaarinuorille tarkoitettu paikka, jossa voi viettää aikaa turvallisessa tilassa vertaisten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