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5.4.2024 perjantai</w:t>
      </w:r>
    </w:p>
    <w:p>
      <w:pPr>
        <w:pStyle w:val="Heading1"/>
      </w:pPr>
      <w:r>
        <w:t>5.4.2024-30.4.2024</w:t>
      </w:r>
    </w:p>
    <w:p>
      <w:pPr>
        <w:pStyle w:val="Heading2"/>
      </w:pPr>
      <w:r>
        <w:t>16:00-19:00 Näyttely Miniatyyripelien maailmaa 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